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89A" w:rsidRPr="007D689A" w:rsidRDefault="007D689A" w:rsidP="007D689A">
      <w:pPr>
        <w:shd w:val="clear" w:color="auto" w:fill="F8FCFF"/>
        <w:spacing w:after="0" w:line="75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Cs/>
          <w:sz w:val="60"/>
          <w:szCs w:val="60"/>
          <w:lang w:eastAsia="ru-RU"/>
        </w:rPr>
      </w:pPr>
      <w:r w:rsidRPr="007D689A">
        <w:rPr>
          <w:rFonts w:ascii="Times New Roman" w:eastAsia="Times New Roman" w:hAnsi="Times New Roman" w:cs="Times New Roman"/>
          <w:bCs/>
          <w:sz w:val="60"/>
          <w:szCs w:val="60"/>
          <w:lang w:eastAsia="ru-RU"/>
        </w:rPr>
        <w:t>Монтаж заливных муфт</w:t>
      </w:r>
    </w:p>
    <w:p w:rsidR="007D689A" w:rsidRPr="007D689A" w:rsidRDefault="007D689A" w:rsidP="007D689A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7D689A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Цель:</w:t>
      </w:r>
    </w:p>
    <w:p w:rsidR="007D689A" w:rsidRPr="007D689A" w:rsidRDefault="007D689A" w:rsidP="007D689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D689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Получение общих сведений о заливных муфтах, об их конструкции, инструменте и приспособлениях применяемых при монтаже заливных муфт.</w:t>
      </w:r>
    </w:p>
    <w:p w:rsidR="007D689A" w:rsidRPr="007D689A" w:rsidRDefault="007D689A" w:rsidP="007D689A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D689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Изучение технологии монтажа заливных муфт методом закрытого смешивания компаунда на примере муфт 3М </w:t>
      </w:r>
      <w:proofErr w:type="spellStart"/>
      <w:r w:rsidRPr="007D689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Scotchcast</w:t>
      </w:r>
      <w:proofErr w:type="spellEnd"/>
      <w:r w:rsidRPr="007D689A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7D689A" w:rsidRDefault="007D689A" w:rsidP="007D689A">
      <w:pPr>
        <w:pStyle w:val="4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Общие сведения о заливных муфтах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Технология воссоздания электрической изоляции с применением застывающих смол или компаундов берет свое начало еще из 19-го века, совместно с началом кабельной эры. Одной из первых технологий соединения кабелей являлось заливка в чугунную форму предварительно разогретого (обычно на костре) битума.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Чугунные муфты применялись, как правило, для кабелей напряжением до 1 кВ и имели маркировку: СЧ – соединительная чугунная, </w:t>
      </w:r>
      <w:proofErr w:type="spellStart"/>
      <w:r>
        <w:rPr>
          <w:color w:val="000000"/>
          <w:sz w:val="30"/>
          <w:szCs w:val="30"/>
        </w:rPr>
        <w:t>СЧм</w:t>
      </w:r>
      <w:proofErr w:type="spellEnd"/>
      <w:r>
        <w:rPr>
          <w:color w:val="000000"/>
          <w:sz w:val="30"/>
          <w:szCs w:val="30"/>
        </w:rPr>
        <w:t xml:space="preserve"> – соединительная чугунная малогабаритная, </w:t>
      </w:r>
      <w:proofErr w:type="spellStart"/>
      <w:r>
        <w:rPr>
          <w:color w:val="000000"/>
          <w:sz w:val="30"/>
          <w:szCs w:val="30"/>
        </w:rPr>
        <w:t>ОЧт</w:t>
      </w:r>
      <w:proofErr w:type="spellEnd"/>
      <w:r>
        <w:rPr>
          <w:color w:val="000000"/>
          <w:sz w:val="30"/>
          <w:szCs w:val="30"/>
        </w:rPr>
        <w:t xml:space="preserve"> – </w:t>
      </w:r>
      <w:proofErr w:type="spellStart"/>
      <w:r>
        <w:rPr>
          <w:color w:val="000000"/>
          <w:sz w:val="30"/>
          <w:szCs w:val="30"/>
        </w:rPr>
        <w:t>ответвительная</w:t>
      </w:r>
      <w:proofErr w:type="spellEnd"/>
      <w:r>
        <w:rPr>
          <w:color w:val="000000"/>
          <w:sz w:val="30"/>
          <w:szCs w:val="30"/>
        </w:rPr>
        <w:t xml:space="preserve"> чугунная Т-образная муфта и т.п.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5185"/>
        <w:gridCol w:w="3835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238500" cy="1552575"/>
                  <wp:effectExtent l="19050" t="0" r="0" b="0"/>
                  <wp:docPr id="1" name="Рисунок 1" descr="Чугунная соединительная муф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Чугунная соединительная муф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381250" cy="1695450"/>
                  <wp:effectExtent l="19050" t="0" r="0" b="0"/>
                  <wp:docPr id="2" name="Рисунок 2" descr="Чугунная ответвительная муф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Чугунная ответвительная муф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1695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Чугунные муфты: а – </w:t>
      </w:r>
      <w:proofErr w:type="gramStart"/>
      <w:r>
        <w:rPr>
          <w:rFonts w:ascii="inherit" w:hAnsi="inherit"/>
          <w:color w:val="000000"/>
          <w:sz w:val="30"/>
          <w:szCs w:val="30"/>
        </w:rPr>
        <w:t>соединительная</w:t>
      </w:r>
      <w:proofErr w:type="gramEnd"/>
      <w:r>
        <w:rPr>
          <w:rFonts w:ascii="inherit" w:hAnsi="inherit"/>
          <w:color w:val="000000"/>
          <w:sz w:val="30"/>
          <w:szCs w:val="30"/>
        </w:rPr>
        <w:t xml:space="preserve">; б – </w:t>
      </w:r>
      <w:proofErr w:type="spellStart"/>
      <w:r>
        <w:rPr>
          <w:rFonts w:ascii="inherit" w:hAnsi="inherit"/>
          <w:color w:val="000000"/>
          <w:sz w:val="30"/>
          <w:szCs w:val="30"/>
        </w:rPr>
        <w:t>ответвительная</w:t>
      </w:r>
      <w:proofErr w:type="spellEnd"/>
      <w:r>
        <w:rPr>
          <w:rFonts w:ascii="inherit" w:hAnsi="inherit"/>
          <w:color w:val="000000"/>
          <w:sz w:val="30"/>
          <w:szCs w:val="30"/>
        </w:rPr>
        <w:t>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Муфта состоит из двух половин с продольным разъемом. Вверху муфты имеется отверстие с крышкой для заливки битумной кабельной массы, а на торцах - хомуты для закрепления и уплотнения мест ввода кабеля в муфту. Уплотнение производится путем подмотки на кабель смоляной ленты. Недостатком данных муфт является плохая герметичность конструкции.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С развитием заливных технологий на смену битума пришли эпоксидные компаунды. Теперь требовалось лишь смешать в одном объеме две жидкости – эпоксидную смолу и отвердитель – и залить внутрь формы, а затем дождаться, когда смола затвердеет. На рисунках приведенных ниже представлены конструкции заливных муфт КНЭ, </w:t>
      </w:r>
      <w:proofErr w:type="spellStart"/>
      <w:r>
        <w:rPr>
          <w:color w:val="000000"/>
          <w:sz w:val="30"/>
          <w:szCs w:val="30"/>
        </w:rPr>
        <w:t>СЭф</w:t>
      </w:r>
      <w:proofErr w:type="spellEnd"/>
      <w:r>
        <w:rPr>
          <w:color w:val="000000"/>
          <w:sz w:val="30"/>
          <w:szCs w:val="30"/>
        </w:rPr>
        <w:t xml:space="preserve"> и СС, получивших широкое распространение.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2857500" cy="4210050"/>
            <wp:effectExtent l="19050" t="0" r="0" b="0"/>
            <wp:docPr id="3" name="Рисунок 3" descr="Заливная концевая эпоксидная муфта серии КН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аливная концевая эпоксидная муфта серии КНЭ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Заливная концевая эпоксидная муфта серии КНЭ: 1 – воронка для заливки эпоксидного компаунда; 2 – наконечник; 3 – подмотка </w:t>
      </w:r>
      <w:proofErr w:type="spellStart"/>
      <w:r>
        <w:rPr>
          <w:rFonts w:ascii="inherit" w:hAnsi="inherit"/>
          <w:color w:val="000000"/>
          <w:sz w:val="30"/>
          <w:szCs w:val="30"/>
        </w:rPr>
        <w:t>лентой-герметиком</w:t>
      </w:r>
      <w:proofErr w:type="spellEnd"/>
      <w:r>
        <w:rPr>
          <w:rFonts w:ascii="inherit" w:hAnsi="inherit"/>
          <w:color w:val="000000"/>
          <w:sz w:val="30"/>
          <w:szCs w:val="30"/>
        </w:rPr>
        <w:t>; 4 – изолятор; 5 – крышка; 6 – корпус муфты; 7 – компаунд; 8 – узел крепления провода заземления к броне (оболочке) кабеля; 9 – провод заземления.</w:t>
      </w:r>
    </w:p>
    <w:p w:rsidR="007D689A" w:rsidRDefault="007D689A" w:rsidP="007D689A">
      <w:pPr>
        <w:jc w:val="center"/>
        <w:textAlignment w:val="baseline"/>
        <w:rPr>
          <w:rFonts w:ascii="Times New Roman" w:hAnsi="Times New Roman"/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2667000" cy="5114925"/>
            <wp:effectExtent l="19050" t="0" r="0" b="0"/>
            <wp:docPr id="4" name="Рисунок 4" descr="Заливная соединительная эпоксидная муфта серии СЭ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Заливная соединительная эпоксидная муфта серии СЭф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511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Заливная соединительная эпоксидная муфта серии </w:t>
      </w:r>
      <w:proofErr w:type="spellStart"/>
      <w:r>
        <w:rPr>
          <w:rFonts w:ascii="inherit" w:hAnsi="inherit"/>
          <w:color w:val="000000"/>
          <w:sz w:val="30"/>
          <w:szCs w:val="30"/>
        </w:rPr>
        <w:t>СЭф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: 1 – узел крепления провода заземления к броне (оболочке) кабеля; 2 – провод заземления; 3 – распорная звездочка; 4 – компаунд; 5 – гильза; 6 – соединительное кольцо для фиксации </w:t>
      </w:r>
      <w:proofErr w:type="spellStart"/>
      <w:r>
        <w:rPr>
          <w:rFonts w:ascii="inherit" w:hAnsi="inherit"/>
          <w:color w:val="000000"/>
          <w:sz w:val="30"/>
          <w:szCs w:val="30"/>
        </w:rPr>
        <w:t>полукорпуса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муфты; 7 – изолирующая лента; 8 – корпус муфты.</w:t>
      </w:r>
    </w:p>
    <w:p w:rsidR="007D689A" w:rsidRDefault="007D689A" w:rsidP="007D689A">
      <w:pPr>
        <w:jc w:val="center"/>
        <w:textAlignment w:val="baseline"/>
        <w:rPr>
          <w:rFonts w:ascii="Times New Roman" w:hAnsi="Times New Roman"/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286250" cy="2171700"/>
            <wp:effectExtent l="19050" t="0" r="0" b="0"/>
            <wp:docPr id="5" name="Рисунок 5" descr="Заливная соединительная муфта серии С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Заливная соединительная муфта серии С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Заливная соединительная муфта серии СС: 1 – свинцовый корпус муфты; 2 – заливочная смесь; 3 – жилы кабеля; 4 – изоляция </w:t>
      </w:r>
      <w:r>
        <w:rPr>
          <w:rFonts w:ascii="inherit" w:hAnsi="inherit"/>
          <w:color w:val="000000"/>
          <w:sz w:val="30"/>
          <w:szCs w:val="30"/>
        </w:rPr>
        <w:lastRenderedPageBreak/>
        <w:t>места соединения жил; 5 – место соединения жил (гильза, пайка и т.п.); 6 – провод заземления; 7 – место пайки провода заземления; 8 – бандаж из проволоки, закрепляющий провод заземления.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Недостатком такой технологии является необходимость точно рассчитать пропорцию смешивания эпоксидной смолы и отвердителя, учтя и температуру окружающей среды, иначе компаунд будет затвердевать либо слишком медленно, либо слишком быстро. Кроме того, пропорции смешивания влияют на важные свойства уже застывшего компаунда в последующей эксплуатации, такие, к примеру, как влагопоглощение и механическая прочность. Также стоит отметить, что химическая реакция при смешивании компонентов зачастую сопровождается выделением веществ, небезопасных для органов дыхания человека.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Следующим этапом совершенствования заливных муфт является появление технологии закрытого смешивания и заливки компаунда, что позволяет решить указанные выше проблемы. Данную технологию сегодня активно применяют при производстве различных типов заливных муфт. Методика монтажа муфт по технологии закрытого смешивания будет описана в данной работе.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Достоинство заливных муфт по сравнению с </w:t>
      </w:r>
      <w:proofErr w:type="gramStart"/>
      <w:r>
        <w:rPr>
          <w:color w:val="000000"/>
          <w:sz w:val="30"/>
          <w:szCs w:val="30"/>
        </w:rPr>
        <w:t>термоусаживаемыми</w:t>
      </w:r>
      <w:proofErr w:type="gramEnd"/>
      <w:r>
        <w:rPr>
          <w:color w:val="000000"/>
          <w:sz w:val="30"/>
          <w:szCs w:val="30"/>
        </w:rPr>
        <w:t xml:space="preserve"> в том, что технология монтажа заливных муфт не требует применения огня и как следствие специального инструмента – газовой горелки или высокотемпературного фена. Время монтажа термоусаживаемых и заливных муфт примерно одинаково. К недостаткам заливных муфт можно отнести их более высокую стоимость</w:t>
      </w:r>
    </w:p>
    <w:p w:rsidR="007D689A" w:rsidRDefault="007D689A" w:rsidP="007D689A">
      <w:pPr>
        <w:pStyle w:val="4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Элементы, входящие в комплект заливных муфт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В комплект заливных муфт могут входить следующие элементы.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Наконечники, закрепляемые </w:t>
      </w:r>
      <w:proofErr w:type="spellStart"/>
      <w:r>
        <w:rPr>
          <w:color w:val="000000"/>
          <w:sz w:val="30"/>
          <w:szCs w:val="30"/>
        </w:rPr>
        <w:t>опрессовкой</w:t>
      </w:r>
      <w:proofErr w:type="spellEnd"/>
      <w:r>
        <w:rPr>
          <w:color w:val="000000"/>
          <w:sz w:val="30"/>
          <w:szCs w:val="30"/>
        </w:rPr>
        <w:t xml:space="preserve"> или с помощью болтов со </w:t>
      </w:r>
      <w:proofErr w:type="spellStart"/>
      <w:r>
        <w:rPr>
          <w:color w:val="000000"/>
          <w:sz w:val="30"/>
          <w:szCs w:val="30"/>
        </w:rPr>
        <w:t>срывной</w:t>
      </w:r>
      <w:proofErr w:type="spellEnd"/>
      <w:r>
        <w:rPr>
          <w:color w:val="000000"/>
          <w:sz w:val="30"/>
          <w:szCs w:val="30"/>
        </w:rPr>
        <w:t xml:space="preserve"> головкой, предназначенные для </w:t>
      </w:r>
      <w:proofErr w:type="spellStart"/>
      <w:r>
        <w:rPr>
          <w:color w:val="000000"/>
          <w:sz w:val="30"/>
          <w:szCs w:val="30"/>
        </w:rPr>
        <w:t>оконцевания</w:t>
      </w:r>
      <w:proofErr w:type="spellEnd"/>
      <w:r>
        <w:rPr>
          <w:color w:val="000000"/>
          <w:sz w:val="30"/>
          <w:szCs w:val="30"/>
        </w:rPr>
        <w:t xml:space="preserve"> жил проводов и кабелей.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Гильзы предназначены для соединения </w:t>
      </w:r>
      <w:proofErr w:type="spellStart"/>
      <w:r>
        <w:rPr>
          <w:color w:val="000000"/>
          <w:sz w:val="30"/>
          <w:szCs w:val="30"/>
        </w:rPr>
        <w:t>опрессовкой</w:t>
      </w:r>
      <w:proofErr w:type="spellEnd"/>
      <w:r>
        <w:rPr>
          <w:color w:val="000000"/>
          <w:sz w:val="30"/>
          <w:szCs w:val="30"/>
        </w:rPr>
        <w:t xml:space="preserve"> жил проводов и кабелей. Болтовые соединители предназначены для соединения токопроводящих жил методом завинчивания болтов со специальной головкой, которая срывается при достижении заданного оптимального усилия, обеспечивая надежное соединение.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2095"/>
        <w:gridCol w:w="2500"/>
        <w:gridCol w:w="2380"/>
        <w:gridCol w:w="2215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66825" cy="1162050"/>
                  <wp:effectExtent l="19050" t="0" r="9525" b="0"/>
                  <wp:docPr id="11" name="Рисунок 11" descr="наконечник для оконцевания токопроводящих жил монтируемый опрессовк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наконечник для оконцевания токопроводящих жил монтируемый опрессовк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33525" cy="1133475"/>
                  <wp:effectExtent l="19050" t="0" r="9525" b="0"/>
                  <wp:docPr id="12" name="Рисунок 12" descr="наконечник для оконцевания токопроводящих жил монтируемый болтам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наконечник для оконцевания токопроводящих жил монтируемый болтам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57325" cy="914400"/>
                  <wp:effectExtent l="19050" t="0" r="9525" b="0"/>
                  <wp:docPr id="13" name="Рисунок 13" descr="гильза для соединения токопроводящих жил монтируемая опрессовк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гильза для соединения токопроводящих жил монтируемая опрессовк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52550" cy="1028700"/>
                  <wp:effectExtent l="19050" t="0" r="0" b="0"/>
                  <wp:docPr id="14" name="Рисунок 14" descr="гильза для соединения токопроводящих жил монтируемая болтам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гильза для соединения токопроводящих жил монтируемая болтам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lastRenderedPageBreak/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в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г</w:t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Элементы для </w:t>
      </w:r>
      <w:proofErr w:type="spellStart"/>
      <w:r>
        <w:rPr>
          <w:rFonts w:ascii="inherit" w:hAnsi="inherit"/>
          <w:color w:val="000000"/>
          <w:sz w:val="30"/>
          <w:szCs w:val="30"/>
        </w:rPr>
        <w:t>оконцевания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и соединения токопроводящих жил: а – </w:t>
      </w:r>
      <w:proofErr w:type="gramStart"/>
      <w:r>
        <w:rPr>
          <w:rFonts w:ascii="inherit" w:hAnsi="inherit"/>
          <w:color w:val="000000"/>
          <w:sz w:val="30"/>
          <w:szCs w:val="30"/>
        </w:rPr>
        <w:t>наконечник</w:t>
      </w:r>
      <w:proofErr w:type="gramEnd"/>
      <w:r>
        <w:rPr>
          <w:rFonts w:ascii="inherit" w:hAnsi="inherit"/>
          <w:color w:val="000000"/>
          <w:sz w:val="30"/>
          <w:szCs w:val="30"/>
        </w:rPr>
        <w:t xml:space="preserve"> монтируемый </w:t>
      </w:r>
      <w:proofErr w:type="spellStart"/>
      <w:r>
        <w:rPr>
          <w:rFonts w:ascii="inherit" w:hAnsi="inherit"/>
          <w:color w:val="000000"/>
          <w:sz w:val="30"/>
          <w:szCs w:val="30"/>
        </w:rPr>
        <w:t>опрессовкой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; б – наконечник монтируемый болтами; в – гильза монтируемая </w:t>
      </w:r>
      <w:proofErr w:type="spellStart"/>
      <w:r>
        <w:rPr>
          <w:rFonts w:ascii="inherit" w:hAnsi="inherit"/>
          <w:color w:val="000000"/>
          <w:sz w:val="30"/>
          <w:szCs w:val="30"/>
        </w:rPr>
        <w:t>опрессовкой</w:t>
      </w:r>
      <w:proofErr w:type="spellEnd"/>
      <w:r>
        <w:rPr>
          <w:rFonts w:ascii="inherit" w:hAnsi="inherit"/>
          <w:color w:val="000000"/>
          <w:sz w:val="30"/>
          <w:szCs w:val="30"/>
        </w:rPr>
        <w:t>; г – болтовой соединитель.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Пакет с заливочной массой. В муфтах серии 3М он состоит из двух секций – компаунда и отвердителя – разделенных тонкой </w:t>
      </w:r>
      <w:proofErr w:type="spellStart"/>
      <w:proofErr w:type="gramStart"/>
      <w:r>
        <w:rPr>
          <w:color w:val="000000"/>
          <w:sz w:val="30"/>
          <w:szCs w:val="30"/>
        </w:rPr>
        <w:t>мембранной-перегородкой</w:t>
      </w:r>
      <w:proofErr w:type="spellEnd"/>
      <w:proofErr w:type="gramEnd"/>
      <w:r>
        <w:rPr>
          <w:color w:val="000000"/>
          <w:sz w:val="30"/>
          <w:szCs w:val="30"/>
        </w:rPr>
        <w:t>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2143125"/>
            <wp:effectExtent l="19050" t="0" r="0" b="0"/>
            <wp:docPr id="15" name="Рисунок 15" descr="Пакет с заливочной массой для монтажа заливной муф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акет с заливочной массой для монтажа заливной муфты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Пакет с заливочной массой.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Для того</w:t>
      </w:r>
      <w:proofErr w:type="gramStart"/>
      <w:r>
        <w:rPr>
          <w:color w:val="000000"/>
          <w:sz w:val="30"/>
          <w:szCs w:val="30"/>
        </w:rPr>
        <w:t>,</w:t>
      </w:r>
      <w:proofErr w:type="gramEnd"/>
      <w:r>
        <w:rPr>
          <w:color w:val="000000"/>
          <w:sz w:val="30"/>
          <w:szCs w:val="30"/>
        </w:rPr>
        <w:t xml:space="preserve"> чтобы начать смешивание компонентов, требуется разорвать эту мембрану внутри пакета. Прозрачный пакет легко позволяет контролировать процесс смешивания, а дозированное количество компаунда и отвердителя позволяет гарантировать требуемое время застывания и свойства компаунда после заливки.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Корпус (заливной кожух) – предназначен для заливки в него компаунда, а также для дополнительной защиты места соединения от влияния окружающей среды (если заливной кожух после застывания компаунда не удалять). Корпус </w:t>
      </w:r>
      <w:proofErr w:type="gramStart"/>
      <w:r>
        <w:rPr>
          <w:color w:val="000000"/>
          <w:sz w:val="30"/>
          <w:szCs w:val="30"/>
        </w:rPr>
        <w:t>может</w:t>
      </w:r>
      <w:proofErr w:type="gramEnd"/>
      <w:r>
        <w:rPr>
          <w:color w:val="000000"/>
          <w:sz w:val="30"/>
          <w:szCs w:val="30"/>
        </w:rPr>
        <w:t xml:space="preserve"> изготавливается прозрачным, что позволяет контролировать процесс заливки.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2000250"/>
            <wp:effectExtent l="19050" t="0" r="0" b="0"/>
            <wp:docPr id="16" name="Рисунок 16" descr="Корпус заливной муф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орпус заливной муфты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Корпус муфты.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Уплотнители – устанавливаются по бокам заливного кожуха и предотвращают вытекание заливочной массы из корпуса муфты до ее затвердения.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952625"/>
            <wp:effectExtent l="19050" t="0" r="0" b="0"/>
            <wp:docPr id="17" name="Рисунок 17" descr="Уплотнитель корпуса заливной муф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Уплотнитель корпуса заливной муфты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Уплотнитель.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Герметики, мастики, </w:t>
      </w:r>
      <w:proofErr w:type="spellStart"/>
      <w:proofErr w:type="gramStart"/>
      <w:r>
        <w:rPr>
          <w:color w:val="000000"/>
          <w:sz w:val="30"/>
          <w:szCs w:val="30"/>
        </w:rPr>
        <w:t>скотч-ленты</w:t>
      </w:r>
      <w:proofErr w:type="spellEnd"/>
      <w:proofErr w:type="gramEnd"/>
      <w:r>
        <w:rPr>
          <w:color w:val="000000"/>
          <w:sz w:val="30"/>
          <w:szCs w:val="30"/>
        </w:rPr>
        <w:t xml:space="preserve"> и т.п. – предназначены для изоляции мест соединения жил; герметизации краев корпуса муфты, предотвращения вытекания заливочной массы, выравнивания магнитного поля в корне разделки кабеля и т.д.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476500"/>
            <wp:effectExtent l="19050" t="0" r="0" b="0"/>
            <wp:docPr id="18" name="Рисунок 18" descr="Гермет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Герметики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Воронки, приёмные и заливные клапаны – применяются при заливке компаунда в корпус муфты.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Компоненты для монтажа узла заземления это провод заземления, пружина постоянного давления, припой, паяльный жир и т.д. Провод заземления предназначен для монтажа отводов заземления в концевых заливных муфтах и формирования провода-перемычки в соединительных муфтах. Провод изготавливается из электротехнической меди с дополнительным лужением или без. Пружины постоянного давления предназначены для присоединения провода заземления к металлическим оболочкам и </w:t>
      </w:r>
      <w:proofErr w:type="spellStart"/>
      <w:r>
        <w:rPr>
          <w:color w:val="000000"/>
          <w:sz w:val="30"/>
          <w:szCs w:val="30"/>
        </w:rPr>
        <w:t>бронелентам</w:t>
      </w:r>
      <w:proofErr w:type="spellEnd"/>
      <w:r>
        <w:rPr>
          <w:color w:val="000000"/>
          <w:sz w:val="30"/>
          <w:szCs w:val="30"/>
        </w:rPr>
        <w:t xml:space="preserve"> кабеля, а также для монтажа металлического экрана в соединительных муфтах </w:t>
      </w:r>
      <w:r>
        <w:rPr>
          <w:color w:val="000000"/>
          <w:sz w:val="30"/>
          <w:szCs w:val="30"/>
        </w:rPr>
        <w:lastRenderedPageBreak/>
        <w:t>без применения технологии пайки. Пружины изготавливаются из нержавеющей стали.</w:t>
      </w:r>
    </w:p>
    <w:tbl>
      <w:tblPr>
        <w:tblW w:w="6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3362"/>
        <w:gridCol w:w="2638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71675" cy="1428750"/>
                  <wp:effectExtent l="19050" t="0" r="9525" b="0"/>
                  <wp:docPr id="19" name="Рисунок 19" descr="провод для монтажа узла заземления муф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провод для монтажа узла заземления муф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33525" cy="1428750"/>
                  <wp:effectExtent l="19050" t="0" r="9525" b="0"/>
                  <wp:docPr id="20" name="Рисунок 20" descr="пружина постоянного давления для монтажа узла заземления муф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пружина постоянного давления для монтажа узла заземления муф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Компоненты для монтажа узла заземления: а – провод заземления; б – пружина постоянного давления.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Экранирующие ленты предназначены для восстановления экрана кабеля высокого напряжения. Ленты изготавливаются из алюминия или меди, </w:t>
      </w:r>
      <w:proofErr w:type="gramStart"/>
      <w:r>
        <w:rPr>
          <w:color w:val="000000"/>
          <w:sz w:val="30"/>
          <w:szCs w:val="30"/>
        </w:rPr>
        <w:t>сплошными</w:t>
      </w:r>
      <w:proofErr w:type="gramEnd"/>
      <w:r>
        <w:rPr>
          <w:color w:val="000000"/>
          <w:sz w:val="30"/>
          <w:szCs w:val="30"/>
        </w:rPr>
        <w:t xml:space="preserve"> или сетчатыми.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2143125"/>
            <wp:effectExtent l="19050" t="0" r="0" b="0"/>
            <wp:docPr id="21" name="Рисунок 21" descr="Экранная лента входящая в комплект муф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Экранная лента входящая в комплект муфты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Экранирующая лента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Кроме указанных выше элементов в комплект заливной муфты могут входить медная проволока, нить и изоляционная лента для создания временных бандажей при разделке кабеля; ветошь и салфетки для очистки и обезжиривания поверхностей в процессе монтажа; хлопчатобумажные и резиновые перчатки для соблюдения чистоты в процессе монтажа и </w:t>
      </w:r>
      <w:proofErr w:type="spellStart"/>
      <w:r>
        <w:rPr>
          <w:color w:val="000000"/>
          <w:sz w:val="30"/>
          <w:szCs w:val="30"/>
        </w:rPr>
        <w:t>т</w:t>
      </w:r>
      <w:proofErr w:type="gramStart"/>
      <w:r>
        <w:rPr>
          <w:color w:val="000000"/>
          <w:sz w:val="30"/>
          <w:szCs w:val="30"/>
        </w:rPr>
        <w:t>.д</w:t>
      </w:r>
      <w:proofErr w:type="spellEnd"/>
      <w:proofErr w:type="gramEnd"/>
    </w:p>
    <w:p w:rsidR="007D689A" w:rsidRDefault="007D689A" w:rsidP="007D689A">
      <w:pPr>
        <w:pStyle w:val="4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Инструменты, применяемые при монтаже заливных муфт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Шприц – используется для нагнетания компаунда в некоторых типах заливных муфт.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190750"/>
            <wp:effectExtent l="19050" t="0" r="0" b="0"/>
            <wp:docPr id="33" name="Рисунок 33" descr="Шприц для нагнетания компаун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Шприц для нагнетания компаунда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Шприц для нагнетания компаунда.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Для выполнения работ по разделке кабеля, </w:t>
      </w:r>
      <w:proofErr w:type="spellStart"/>
      <w:r>
        <w:rPr>
          <w:color w:val="000000"/>
          <w:sz w:val="30"/>
          <w:szCs w:val="30"/>
        </w:rPr>
        <w:t>оконцеванию</w:t>
      </w:r>
      <w:proofErr w:type="spellEnd"/>
      <w:r>
        <w:rPr>
          <w:color w:val="000000"/>
          <w:sz w:val="30"/>
          <w:szCs w:val="30"/>
        </w:rPr>
        <w:t xml:space="preserve"> или соединению жил используются следующие инструменты.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К инструментам по разделке кабелей относятся: ножницы для резки кабелей, а также инструмент для снятия защитных покровов, оболочки и изоляции кабеля.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800350"/>
            <wp:effectExtent l="19050" t="0" r="0" b="0"/>
            <wp:docPr id="34" name="Рисунок 34" descr="Ножницы гидравлические НГ-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Ножницы гидравлические НГ-10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Ножницы гидравлические НГ-100.</w:t>
      </w:r>
    </w:p>
    <w:p w:rsidR="007D689A" w:rsidRDefault="007D689A" w:rsidP="007D689A">
      <w:pPr>
        <w:jc w:val="center"/>
        <w:textAlignment w:val="baseline"/>
        <w:rPr>
          <w:rFonts w:ascii="Times New Roman" w:hAnsi="Times New Roman"/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1504950"/>
            <wp:effectExtent l="19050" t="0" r="0" b="0"/>
            <wp:docPr id="35" name="Рисунок 35" descr="Инструмент для снятия полупроводящего слоя КСП-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Инструмент для снятия полупроводящего слоя КСП-9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Инструмент для снятия полупроводящего слоя КСП-90.</w:t>
      </w:r>
    </w:p>
    <w:p w:rsidR="007D689A" w:rsidRDefault="007D689A" w:rsidP="007D689A">
      <w:pPr>
        <w:jc w:val="center"/>
        <w:textAlignment w:val="baseline"/>
        <w:rPr>
          <w:rFonts w:ascii="Times New Roman" w:hAnsi="Times New Roman"/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3486150"/>
            <wp:effectExtent l="19050" t="0" r="0" b="0"/>
            <wp:docPr id="36" name="Рисунок 36" descr="Инструмент для снятия изоляции КС-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Инструмент для снятия изоляции КС-4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Инструмент для снятия изоляции КС-45.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Для соединения и </w:t>
      </w:r>
      <w:proofErr w:type="spellStart"/>
      <w:r>
        <w:rPr>
          <w:color w:val="000000"/>
          <w:sz w:val="30"/>
          <w:szCs w:val="30"/>
        </w:rPr>
        <w:t>оконцевания</w:t>
      </w:r>
      <w:proofErr w:type="spellEnd"/>
      <w:r>
        <w:rPr>
          <w:color w:val="000000"/>
          <w:sz w:val="30"/>
          <w:szCs w:val="30"/>
        </w:rPr>
        <w:t xml:space="preserve"> жил кабеля применяют различного рода пресса, а также инструмент для монтажа болтовых наконечников и гильз.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5446"/>
        <w:gridCol w:w="3554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57500" cy="1285875"/>
                  <wp:effectExtent l="19050" t="0" r="0" b="0"/>
                  <wp:docPr id="37" name="Рисунок 37" descr="гидравлические пресс-клещи ПГР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гидравлические пресс-клещи ПГР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47850" cy="1143000"/>
                  <wp:effectExtent l="19050" t="0" r="0" b="0"/>
                  <wp:docPr id="38" name="Рисунок 38" descr="инструмент для монтажа болтовых наконечников и гиль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инструмент для монтажа болтовых наконечников и гильз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Инструмент для монтажа наконечников и гильз: а – </w:t>
      </w:r>
      <w:proofErr w:type="gramStart"/>
      <w:r>
        <w:rPr>
          <w:rFonts w:ascii="inherit" w:hAnsi="inherit"/>
          <w:color w:val="000000"/>
          <w:sz w:val="30"/>
          <w:szCs w:val="30"/>
        </w:rPr>
        <w:t>гидравлические</w:t>
      </w:r>
      <w:proofErr w:type="gramEnd"/>
      <w:r>
        <w:rPr>
          <w:rFonts w:ascii="inherit" w:hAnsi="inherit"/>
          <w:color w:val="000000"/>
          <w:sz w:val="30"/>
          <w:szCs w:val="30"/>
        </w:rPr>
        <w:t xml:space="preserve"> пресс-клещи ПГРС; б – инструмент для монтажа болтовых наконечников и гильз.</w:t>
      </w:r>
    </w:p>
    <w:p w:rsidR="007D689A" w:rsidRDefault="007D689A" w:rsidP="007D689A">
      <w:pPr>
        <w:pStyle w:val="4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Монтаж заливных муфт по технологии закрытого смешивания компаунда и его заливки </w:t>
      </w:r>
      <w:proofErr w:type="spellStart"/>
      <w:r>
        <w:rPr>
          <w:color w:val="000000"/>
          <w:sz w:val="30"/>
          <w:szCs w:val="30"/>
        </w:rPr>
        <w:t>самотоком</w:t>
      </w:r>
      <w:proofErr w:type="spellEnd"/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Рассмотрим технологию монтажа на примере муфт 3М </w:t>
      </w:r>
      <w:proofErr w:type="spellStart"/>
      <w:r>
        <w:rPr>
          <w:color w:val="000000"/>
          <w:sz w:val="30"/>
          <w:szCs w:val="30"/>
        </w:rPr>
        <w:t>Scotchcast</w:t>
      </w:r>
      <w:proofErr w:type="spellEnd"/>
      <w:r>
        <w:rPr>
          <w:color w:val="000000"/>
          <w:sz w:val="30"/>
          <w:szCs w:val="30"/>
        </w:rPr>
        <w:t>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Перед началом монтажа соединительной заливной муфты требуется провести разделку кабелей и выполнить соединение его жил. Размеры разделки зависят от марки и сечения жил кабелей, а так же от типа муфты. Соединение жил кабелей, как правило, проводится методом </w:t>
      </w:r>
      <w:proofErr w:type="spellStart"/>
      <w:r>
        <w:rPr>
          <w:color w:val="000000"/>
          <w:sz w:val="30"/>
          <w:szCs w:val="30"/>
        </w:rPr>
        <w:t>опрессовки</w:t>
      </w:r>
      <w:proofErr w:type="spellEnd"/>
      <w:r>
        <w:rPr>
          <w:color w:val="000000"/>
          <w:sz w:val="30"/>
          <w:szCs w:val="30"/>
        </w:rPr>
        <w:t xml:space="preserve"> гильз или с помощью соединительных гильз со </w:t>
      </w:r>
      <w:proofErr w:type="spellStart"/>
      <w:r>
        <w:rPr>
          <w:color w:val="000000"/>
          <w:sz w:val="30"/>
          <w:szCs w:val="30"/>
        </w:rPr>
        <w:t>срывными</w:t>
      </w:r>
      <w:proofErr w:type="spellEnd"/>
      <w:r>
        <w:rPr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lastRenderedPageBreak/>
        <w:t>головками. Далее осуществляется изоляция места соединения жил, в зависимости от типа муфты применяются следующие способы:</w:t>
      </w:r>
    </w:p>
    <w:p w:rsidR="007D689A" w:rsidRDefault="007D689A" w:rsidP="007D689A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жилы кабеля просто разводятся в разные стороны таким образом, чтобы не было контакта между металлическими гильзами;</w:t>
      </w:r>
    </w:p>
    <w:p w:rsidR="007D689A" w:rsidRDefault="007D689A" w:rsidP="007D689A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используются соединительные гильзы с изолирующими трубками (для кабелей с жилами малого сечения);</w:t>
      </w:r>
    </w:p>
    <w:p w:rsidR="007D689A" w:rsidRDefault="007D689A" w:rsidP="007D689A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между жилами кабеля, </w:t>
      </w:r>
      <w:proofErr w:type="gramStart"/>
      <w:r>
        <w:rPr>
          <w:rFonts w:ascii="inherit" w:hAnsi="inherit"/>
          <w:color w:val="000000"/>
          <w:sz w:val="30"/>
          <w:szCs w:val="30"/>
        </w:rPr>
        <w:t>в месте</w:t>
      </w:r>
      <w:proofErr w:type="gramEnd"/>
      <w:r>
        <w:rPr>
          <w:rFonts w:ascii="inherit" w:hAnsi="inherit"/>
          <w:color w:val="000000"/>
          <w:sz w:val="30"/>
          <w:szCs w:val="30"/>
        </w:rPr>
        <w:t xml:space="preserve"> их соединения устанавливается изолирующая распорка, исключающая контакт металлических гильз между собой;</w:t>
      </w:r>
    </w:p>
    <w:p w:rsidR="007D689A" w:rsidRDefault="007D689A" w:rsidP="007D689A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место соединения жил изолируется </w:t>
      </w:r>
      <w:proofErr w:type="spellStart"/>
      <w:proofErr w:type="gramStart"/>
      <w:r>
        <w:rPr>
          <w:rFonts w:ascii="inherit" w:hAnsi="inherit"/>
          <w:color w:val="000000"/>
          <w:sz w:val="30"/>
          <w:szCs w:val="30"/>
        </w:rPr>
        <w:t>скотч-лентами</w:t>
      </w:r>
      <w:proofErr w:type="spellEnd"/>
      <w:proofErr w:type="gramEnd"/>
      <w:r>
        <w:rPr>
          <w:rFonts w:ascii="inherit" w:hAnsi="inherit"/>
          <w:color w:val="000000"/>
          <w:sz w:val="30"/>
          <w:szCs w:val="30"/>
        </w:rPr>
        <w:t>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Далее на оболочки соединяемых кабелей устанавливаются манжеты из полиуретанового губчатого уплотнителя (в муфтах серии NBA), предварительно удалив его сердцевину. Уплотнитель устанавливают таким образом, чтобы его разрез находился сверху.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828800"/>
            <wp:effectExtent l="19050" t="0" r="0" b="0"/>
            <wp:docPr id="45" name="Рисунок 45" descr="Монтаж заливных муфт - установка уплотнит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Монтаж заливных муфт - установка уплотнителя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Поверх места соединения монтируется кожух заливной муфты. Крышка корпуса фиксируется замками.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3562350"/>
            <wp:effectExtent l="19050" t="0" r="0" b="0"/>
            <wp:docPr id="46" name="Рисунок 46" descr="Монтаж корпуса заливной муфты серии 91-N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Монтаж корпуса заливной муфты серии 91-NBA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lastRenderedPageBreak/>
        <w:t>Рисунок. Монтаж корпуса заливной муфты серии 91-NBA: 1 – фиксирующие замки корпуса; 2 – прокалывающий приемный клапан; 3 – герметичный губчатый уплотнитель; 4 – соединительная гильза; 5 – корпус заливной муфты.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Для предотвращения вытекания заливочного состава в муфтах серии NA, края корпуса муфты герметизируются </w:t>
      </w:r>
      <w:proofErr w:type="spellStart"/>
      <w:proofErr w:type="gramStart"/>
      <w:r>
        <w:rPr>
          <w:color w:val="000000"/>
          <w:sz w:val="30"/>
          <w:szCs w:val="30"/>
        </w:rPr>
        <w:t>скотч-лентой</w:t>
      </w:r>
      <w:proofErr w:type="spellEnd"/>
      <w:proofErr w:type="gramEnd"/>
      <w:r>
        <w:rPr>
          <w:color w:val="000000"/>
          <w:sz w:val="30"/>
          <w:szCs w:val="30"/>
        </w:rPr>
        <w:t>. Фото муфты в собранном виде подготовленной к заливке компаунда представлено ниже.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3171825"/>
            <wp:effectExtent l="19050" t="0" r="0" b="0"/>
            <wp:docPr id="47" name="Рисунок 47" descr="Муфта серии 90-NA подготовленная к заливке компаун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Муфта серии 90-NA подготовленная к заливке компаунда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Муфта серии 90-NA подготовленная к заливке компаунда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Далее выполняются работы по смешиванию и заливке компаунда в корпус муфты по так называемой технологии закрытого смешивания и заливки. Пакет с компаундом извлекается из упаковки.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1905000" cy="1666875"/>
            <wp:effectExtent l="19050" t="0" r="0" b="0"/>
            <wp:docPr id="48" name="Рисунок 48" descr="Подготовка компаунда для заливной муфты - Пакет с компаундом извлекается из упаков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Подготовка компаунда для заливной муфты - Пакет с компаундом извлекается из упаковки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Разрывается припаянная разделительная мембрана.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1905000" cy="1638300"/>
            <wp:effectExtent l="19050" t="0" r="0" b="0"/>
            <wp:docPr id="49" name="Рисунок 49" descr="Подготовка компаунда для заливной муфты - Разрывается припаянная разделительная мембра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Подготовка компаунда для заливной муфты - Разрывается припаянная разделительная мембрана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Компоненты компаунда тщательно перемешиваются внутри пакета в течени</w:t>
      </w:r>
      <w:proofErr w:type="gramStart"/>
      <w:r>
        <w:rPr>
          <w:color w:val="000000"/>
          <w:sz w:val="30"/>
          <w:szCs w:val="30"/>
        </w:rPr>
        <w:t>и</w:t>
      </w:r>
      <w:proofErr w:type="gramEnd"/>
      <w:r>
        <w:rPr>
          <w:color w:val="000000"/>
          <w:sz w:val="30"/>
          <w:szCs w:val="30"/>
        </w:rPr>
        <w:t xml:space="preserve"> примерно 30 секунд.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1905000" cy="1666875"/>
            <wp:effectExtent l="19050" t="0" r="0" b="0"/>
            <wp:docPr id="50" name="Рисунок 50" descr="Подготовка компаунда для заливной муфты - Компоненты компаунда тщательно перемешиваютс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Подготовка компаунда для заливной муфты - Компоненты компаунда тщательно перемешиваются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Выдавливают остатки компонентов из углов пакета внутрь общей массы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1905000" cy="1647825"/>
            <wp:effectExtent l="19050" t="0" r="0" b="0"/>
            <wp:docPr id="51" name="Рисунок 51" descr="Подготовка компаунда для заливной муфты - Выдавливают остатки компонентов из углов паке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Подготовка компаунда для заливной муфты - Выдавливают остатки компонентов из углов пакета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Перемешивают компоненты еще в течени</w:t>
      </w:r>
      <w:proofErr w:type="gramStart"/>
      <w:r>
        <w:rPr>
          <w:color w:val="000000"/>
          <w:sz w:val="30"/>
          <w:szCs w:val="30"/>
        </w:rPr>
        <w:t>и</w:t>
      </w:r>
      <w:proofErr w:type="gramEnd"/>
      <w:r>
        <w:rPr>
          <w:color w:val="000000"/>
          <w:sz w:val="30"/>
          <w:szCs w:val="30"/>
        </w:rPr>
        <w:t xml:space="preserve"> примерно двух мнут.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1905000" cy="1638300"/>
            <wp:effectExtent l="19050" t="0" r="0" b="0"/>
            <wp:docPr id="52" name="Рисунок 52" descr="Подготовка компаунда для заливной муфты - Перемешивают компоненты еще в течении примерно двух мну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Подготовка компаунда для заливной муфты - Перемешивают компоненты еще в течении примерно двух мнут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Накручивают пакет с заливочной массой на заливной клапан корпуса муфты. При этом</w:t>
      </w:r>
      <w:r>
        <w:rPr>
          <w:rStyle w:val="apple-converted-space"/>
          <w:rFonts w:eastAsiaTheme="majorEastAsia"/>
          <w:color w:val="000000"/>
          <w:sz w:val="30"/>
          <w:szCs w:val="30"/>
        </w:rPr>
        <w:t> </w:t>
      </w:r>
      <w:r>
        <w:rPr>
          <w:rStyle w:val="italic"/>
          <w:rFonts w:ascii="inherit" w:hAnsi="inherit"/>
          <w:i/>
          <w:iCs/>
          <w:color w:val="000000"/>
          <w:sz w:val="30"/>
          <w:szCs w:val="30"/>
          <w:bdr w:val="none" w:sz="0" w:space="0" w:color="auto" w:frame="1"/>
        </w:rPr>
        <w:t>прокалываемый</w:t>
      </w:r>
      <w:r>
        <w:rPr>
          <w:rStyle w:val="apple-converted-space"/>
          <w:rFonts w:eastAsiaTheme="majorEastAsia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заливной клапан, встроенный в пакет с компаундом, вворачивается внутрь</w:t>
      </w:r>
      <w:r>
        <w:rPr>
          <w:rStyle w:val="apple-converted-space"/>
          <w:rFonts w:eastAsiaTheme="majorEastAsia"/>
          <w:color w:val="000000"/>
          <w:sz w:val="30"/>
          <w:szCs w:val="30"/>
        </w:rPr>
        <w:t> </w:t>
      </w:r>
      <w:r>
        <w:rPr>
          <w:rStyle w:val="italic"/>
          <w:rFonts w:ascii="inherit" w:hAnsi="inherit"/>
          <w:i/>
          <w:iCs/>
          <w:color w:val="000000"/>
          <w:sz w:val="30"/>
          <w:szCs w:val="30"/>
          <w:bdr w:val="none" w:sz="0" w:space="0" w:color="auto" w:frame="1"/>
        </w:rPr>
        <w:t>прокалывающего</w:t>
      </w:r>
      <w:r>
        <w:rPr>
          <w:rStyle w:val="apple-converted-space"/>
          <w:rFonts w:eastAsiaTheme="majorEastAsia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приемного клапана, встроенного в корпус заливной муфты, плотно с ним стыкуясь.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6506"/>
        <w:gridCol w:w="2494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810000" cy="1323975"/>
                  <wp:effectExtent l="19050" t="0" r="0" b="0"/>
                  <wp:docPr id="53" name="Рисунок 53" descr="Монтаж заливной муфты - Накручивают пакет с заливочной массой на заливной клапан корпуса муф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Монтаж заливной муфты - Накручивают пакет с заливочной массой на заливной клапан корпуса муф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28750" cy="1428750"/>
                  <wp:effectExtent l="19050" t="0" r="0" b="0"/>
                  <wp:docPr id="54" name="Рисунок 54" descr="Монтаж заливной муфты - Клапан прокалывает пак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Монтаж заливной муфты - Клапан прокалывает пак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Выдавливают содержимое пакета в корпус муфты и закрывают отверстие приемного клапана.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3085"/>
        <w:gridCol w:w="6085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05000" cy="1628775"/>
                  <wp:effectExtent l="19050" t="0" r="0" b="0"/>
                  <wp:docPr id="55" name="Рисунок 55" descr="Выдавливают содержимое пакета в корпус муф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Выдавливают содержимое пакета в корпус муф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810000" cy="1314450"/>
                  <wp:effectExtent l="19050" t="0" r="0" b="0"/>
                  <wp:docPr id="56" name="Рисунок 56" descr="Закрывают отверстие приемного клапа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Закрывают отверстие приемного клапа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В результате смешивания двух компонентов возникает экзотермическая реакция, приводящая к застыванию смеси. После застывания компаунд превращается в монолитную массу, которая обеспечивает как надежную электрическую изоляцию, так и высокую механическую </w:t>
      </w:r>
      <w:proofErr w:type="gramStart"/>
      <w:r>
        <w:rPr>
          <w:color w:val="000000"/>
          <w:sz w:val="30"/>
          <w:szCs w:val="30"/>
        </w:rPr>
        <w:t>прочность</w:t>
      </w:r>
      <w:proofErr w:type="gramEnd"/>
      <w:r>
        <w:rPr>
          <w:color w:val="000000"/>
          <w:sz w:val="30"/>
          <w:szCs w:val="30"/>
        </w:rPr>
        <w:t xml:space="preserve"> и герметичность места соединения.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905000"/>
            <wp:effectExtent l="19050" t="0" r="0" b="0"/>
            <wp:docPr id="57" name="Рисунок 57" descr="Место соединения кабелей заливной муфт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Место соединения кабелей заливной муфтой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Место соединения кабелей заливной муфтой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Ниже представлен учебный видеофильм о монтаже соединительной заливной муфты 3М </w:t>
      </w:r>
      <w:proofErr w:type="spellStart"/>
      <w:r>
        <w:rPr>
          <w:color w:val="000000"/>
          <w:sz w:val="30"/>
          <w:szCs w:val="30"/>
        </w:rPr>
        <w:t>Scotchcast</w:t>
      </w:r>
      <w:proofErr w:type="spellEnd"/>
      <w:r>
        <w:rPr>
          <w:color w:val="000000"/>
          <w:sz w:val="30"/>
          <w:szCs w:val="30"/>
        </w:rPr>
        <w:t xml:space="preserve"> 91-NBA на кабель с пластмассовой изоляцией, технология монтажа которой была описана в данном вопросе.</w:t>
      </w:r>
    </w:p>
    <w:p w:rsidR="007D689A" w:rsidRDefault="007D689A" w:rsidP="007D689A">
      <w:pPr>
        <w:pStyle w:val="4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Технология монтажа заливной муфты методом закрытого смешивания компаунда и его заливки под давлением.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В отличие от описанного выше метода монтажа, когда компаунд заливается внутрь заливной формы </w:t>
      </w:r>
      <w:proofErr w:type="spellStart"/>
      <w:r>
        <w:rPr>
          <w:color w:val="000000"/>
          <w:sz w:val="30"/>
          <w:szCs w:val="30"/>
        </w:rPr>
        <w:t>самотоком</w:t>
      </w:r>
      <w:proofErr w:type="spellEnd"/>
      <w:r>
        <w:rPr>
          <w:color w:val="000000"/>
          <w:sz w:val="30"/>
          <w:szCs w:val="30"/>
        </w:rPr>
        <w:t xml:space="preserve">, есть муфты (серия </w:t>
      </w:r>
      <w:proofErr w:type="gramStart"/>
      <w:r>
        <w:rPr>
          <w:color w:val="000000"/>
          <w:sz w:val="30"/>
          <w:szCs w:val="30"/>
        </w:rPr>
        <w:t>ОТ</w:t>
      </w:r>
      <w:proofErr w:type="gramEnd"/>
      <w:r>
        <w:rPr>
          <w:color w:val="000000"/>
          <w:sz w:val="30"/>
          <w:szCs w:val="30"/>
        </w:rPr>
        <w:t xml:space="preserve">) </w:t>
      </w:r>
      <w:proofErr w:type="gramStart"/>
      <w:r>
        <w:rPr>
          <w:color w:val="000000"/>
          <w:sz w:val="30"/>
          <w:szCs w:val="30"/>
        </w:rPr>
        <w:t>в</w:t>
      </w:r>
      <w:proofErr w:type="gramEnd"/>
      <w:r>
        <w:rPr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lastRenderedPageBreak/>
        <w:t xml:space="preserve">которых заливка компаунда осуществляется под давлением (RPM-технология). RPM-технология позволяет сращивать, </w:t>
      </w:r>
      <w:proofErr w:type="spellStart"/>
      <w:r>
        <w:rPr>
          <w:color w:val="000000"/>
          <w:sz w:val="30"/>
          <w:szCs w:val="30"/>
        </w:rPr>
        <w:t>оконцовывать</w:t>
      </w:r>
      <w:proofErr w:type="spellEnd"/>
      <w:r>
        <w:rPr>
          <w:color w:val="000000"/>
          <w:sz w:val="30"/>
          <w:szCs w:val="30"/>
        </w:rPr>
        <w:t xml:space="preserve"> и ремонтировать кабели с бумажно-масляной изоляцией как низкого, так и среднего напряжения. Способ принудительного нагнетания компаунда применяется для выполнения работ в труднодоступных местах, например при вертикальном кабельном вводе, в углах и высоко расположенных местах, т. е. там, где нельзя установить муфту горизонтально. Особенность </w:t>
      </w:r>
      <w:proofErr w:type="gramStart"/>
      <w:r>
        <w:rPr>
          <w:color w:val="000000"/>
          <w:sz w:val="30"/>
          <w:szCs w:val="30"/>
        </w:rPr>
        <w:t>муфт</w:t>
      </w:r>
      <w:proofErr w:type="gramEnd"/>
      <w:r>
        <w:rPr>
          <w:color w:val="000000"/>
          <w:sz w:val="30"/>
          <w:szCs w:val="30"/>
        </w:rPr>
        <w:t xml:space="preserve"> в которых используется RPM-технология в том, что их корпус представляет из себя комбинацию </w:t>
      </w:r>
      <w:proofErr w:type="spellStart"/>
      <w:r>
        <w:rPr>
          <w:color w:val="000000"/>
          <w:sz w:val="30"/>
          <w:szCs w:val="30"/>
        </w:rPr>
        <w:t>самослипающихся</w:t>
      </w:r>
      <w:proofErr w:type="spellEnd"/>
      <w:r>
        <w:rPr>
          <w:color w:val="000000"/>
          <w:sz w:val="30"/>
          <w:szCs w:val="30"/>
        </w:rPr>
        <w:t xml:space="preserve"> изолирующих, губчатых и герметизирующих лент, образующих некое подобие кокона, внутрь которого при помощи специального шприца закачивается электроизоляционный компаунд. Из-за того, что корпус заливной формы формируется из специальных лент, отсутствуют ограничения по сечению кабеля и числу жил.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Рассмотрим монтаж соединительной заливной муфты серии 92-ОТ на кабель марки АСБ.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Перед началом монтажа соединительной заливной муфты проводят разделку кабелей.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714625"/>
            <wp:effectExtent l="19050" t="0" r="0" b="0"/>
            <wp:docPr id="71" name="Рисунок 71" descr="монтаж заливной муфты - разделка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монтаж заливной муфты - разделка кабеля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Далее выполняют операции по изолированию корня разделки. Отделяют часть силиконовой </w:t>
      </w:r>
      <w:proofErr w:type="spellStart"/>
      <w:r>
        <w:rPr>
          <w:color w:val="000000"/>
          <w:sz w:val="30"/>
          <w:szCs w:val="30"/>
        </w:rPr>
        <w:t>маслоблокирующей</w:t>
      </w:r>
      <w:proofErr w:type="spellEnd"/>
      <w:r>
        <w:rPr>
          <w:color w:val="000000"/>
          <w:sz w:val="30"/>
          <w:szCs w:val="30"/>
        </w:rPr>
        <w:t xml:space="preserve"> мастики, сворачивают в виде конуса и тщательно заталкивают его в «корешок» разделки, уплотняя до появления мастики между жилами.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705100"/>
            <wp:effectExtent l="19050" t="0" r="0" b="0"/>
            <wp:docPr id="72" name="Рисунок 72" descr="монтаж заливной муфты - изолирование корня разделки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монтаж заливной муфты - изолирование корня разделки кабеля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Оставшуюся мастику обворачивают вокруг поясной изоляции корня разделки и тщательно уплотняют руками.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76525"/>
            <wp:effectExtent l="19050" t="0" r="0" b="0"/>
            <wp:docPr id="73" name="Рисунок 73" descr="монтаж заливной муфты - изолирование корня разделки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монтаж заливной муфты - изолирование корня разделки кабеля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Поверх мастики наматывается три слоя </w:t>
      </w:r>
      <w:proofErr w:type="spellStart"/>
      <w:proofErr w:type="gramStart"/>
      <w:r>
        <w:rPr>
          <w:color w:val="000000"/>
          <w:sz w:val="30"/>
          <w:szCs w:val="30"/>
        </w:rPr>
        <w:t>скотч-ленты</w:t>
      </w:r>
      <w:proofErr w:type="spellEnd"/>
      <w:proofErr w:type="gramEnd"/>
      <w:r>
        <w:rPr>
          <w:color w:val="000000"/>
          <w:sz w:val="30"/>
          <w:szCs w:val="30"/>
        </w:rPr>
        <w:t>. В корешке лента наматывается крест-накрест между жилами кабеля.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67000"/>
            <wp:effectExtent l="19050" t="0" r="0" b="0"/>
            <wp:docPr id="74" name="Рисунок 74" descr="монтаж заливной муфты - изолирование корня разделки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монтаж заливной муфты - изолирование корня разделки кабеля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 xml:space="preserve">Далее выполняют соединение жил кабеля методом </w:t>
      </w:r>
      <w:proofErr w:type="spellStart"/>
      <w:r>
        <w:rPr>
          <w:color w:val="000000"/>
          <w:sz w:val="30"/>
          <w:szCs w:val="30"/>
        </w:rPr>
        <w:t>опрессовки</w:t>
      </w:r>
      <w:proofErr w:type="spellEnd"/>
      <w:r>
        <w:rPr>
          <w:color w:val="000000"/>
          <w:sz w:val="30"/>
          <w:szCs w:val="30"/>
        </w:rPr>
        <w:t xml:space="preserve"> в гильзах.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57475"/>
            <wp:effectExtent l="19050" t="0" r="0" b="0"/>
            <wp:docPr id="75" name="Рисунок 75" descr="монтаж заливной муфты - опрессовка гиль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монтаж заливной муфты - опрессовка гильз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Места соединения жил кабелей изолируются </w:t>
      </w:r>
      <w:proofErr w:type="spellStart"/>
      <w:proofErr w:type="gramStart"/>
      <w:r>
        <w:rPr>
          <w:color w:val="000000"/>
          <w:sz w:val="30"/>
          <w:szCs w:val="30"/>
        </w:rPr>
        <w:t>скотч-лентами</w:t>
      </w:r>
      <w:proofErr w:type="spellEnd"/>
      <w:proofErr w:type="gramEnd"/>
      <w:r>
        <w:rPr>
          <w:color w:val="000000"/>
          <w:sz w:val="30"/>
          <w:szCs w:val="30"/>
        </w:rPr>
        <w:t>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67000"/>
            <wp:effectExtent l="19050" t="0" r="0" b="0"/>
            <wp:docPr id="76" name="Рисунок 76" descr="монтаж заливной муфты - изолирование места соединения жи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монтаж заливной муфты - изолирование места соединения жил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proofErr w:type="gramStart"/>
      <w:r>
        <w:rPr>
          <w:color w:val="000000"/>
          <w:sz w:val="30"/>
          <w:szCs w:val="30"/>
        </w:rPr>
        <w:t>Нарезаются небольшие отрезки сетчатой ленты и укладываются между жилами соединяемых кабелей формируя</w:t>
      </w:r>
      <w:proofErr w:type="gramEnd"/>
      <w:r>
        <w:rPr>
          <w:color w:val="000000"/>
          <w:sz w:val="30"/>
          <w:szCs w:val="30"/>
        </w:rPr>
        <w:t xml:space="preserve"> крестовину. Сетчатая лента имеет объемную пористо-губчатую структуру и хорошо пропускает и впитывает изолирующий компаунд.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667000"/>
            <wp:effectExtent l="19050" t="0" r="0" b="0"/>
            <wp:docPr id="77" name="Рисунок 77" descr="монтаж заливной муфты - формирование крестови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монтаж заливной муфты - формирование крестовины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Область соединения (от металлической оболочки одного кабеля до металлической оболочки другого) обматывается этой же сетчатой лентой в три прохода без перекрытия, в конце последнего прохода лента завязывается узлом. Сетчатая лента здесь </w:t>
      </w:r>
      <w:proofErr w:type="gramStart"/>
      <w:r>
        <w:rPr>
          <w:color w:val="000000"/>
          <w:sz w:val="30"/>
          <w:szCs w:val="30"/>
        </w:rPr>
        <w:t>выполняет роль</w:t>
      </w:r>
      <w:proofErr w:type="gramEnd"/>
      <w:r>
        <w:rPr>
          <w:color w:val="000000"/>
          <w:sz w:val="30"/>
          <w:szCs w:val="30"/>
        </w:rPr>
        <w:t xml:space="preserve"> арматуры.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67000"/>
            <wp:effectExtent l="19050" t="0" r="0" b="0"/>
            <wp:docPr id="78" name="Рисунок 78" descr="монтаж заливной муфты - намотка сетчатой л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монтаж заливной муфты - намотка сетчатой ленты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Далее формируется экран из металлической сетчатой экранирующей ленты. Лента наматывается в один проход с половинным перекрытием и в конце завязывается узлом.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667000"/>
            <wp:effectExtent l="19050" t="0" r="0" b="0"/>
            <wp:docPr id="79" name="Рисунок 79" descr="монтаж заливной муфты - монтаж экрана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монтаж заливной муфты - монтаж экрана кабеля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Монтируют провод заземления, закрепляя концы провода пружинами постоянного давления к оболочке кабеля и бандажом из медной проволоки – к </w:t>
      </w:r>
      <w:proofErr w:type="gramStart"/>
      <w:r>
        <w:rPr>
          <w:color w:val="000000"/>
          <w:sz w:val="30"/>
          <w:szCs w:val="30"/>
        </w:rPr>
        <w:t>броне кабеля</w:t>
      </w:r>
      <w:proofErr w:type="gramEnd"/>
      <w:r>
        <w:rPr>
          <w:color w:val="000000"/>
          <w:sz w:val="30"/>
          <w:szCs w:val="30"/>
        </w:rPr>
        <w:t xml:space="preserve"> с двух сторон. Излишки проволоки и провода заземления обрезают.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86050"/>
            <wp:effectExtent l="19050" t="0" r="0" b="0"/>
            <wp:docPr id="80" name="Рисунок 80" descr="монтаж заливной муфты - монтаж провода заземл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монтаж заливной муфты - монтаж провода заземления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Поверх защитного покрова, брони, оболочки кабеля, экрана и провода заземления опять наматывается сетчатая лента. Причем на участке защитного покрова, брони и оболочки кабеля лента укладывается в три прохода с пятидесяти процентным перекрытием, на остальном участке кабеля – в один проход. В конце последнего прохода лента завязывается узлом.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667000"/>
            <wp:effectExtent l="19050" t="0" r="0" b="0"/>
            <wp:docPr id="81" name="Рисунок 81" descr="монтаж заливной муфты - намотка сетчатой л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монтаж заливной муфты - намотка сетчатой ленты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Поверх сетчатой ленты, начиная с защитного покрова </w:t>
      </w:r>
      <w:proofErr w:type="gramStart"/>
      <w:r>
        <w:rPr>
          <w:color w:val="000000"/>
          <w:sz w:val="30"/>
          <w:szCs w:val="30"/>
        </w:rPr>
        <w:t>кабеля</w:t>
      </w:r>
      <w:proofErr w:type="gramEnd"/>
      <w:r>
        <w:rPr>
          <w:color w:val="000000"/>
          <w:sz w:val="30"/>
          <w:szCs w:val="30"/>
        </w:rPr>
        <w:t xml:space="preserve"> наматывается прозрачная </w:t>
      </w:r>
      <w:proofErr w:type="spellStart"/>
      <w:r>
        <w:rPr>
          <w:color w:val="000000"/>
          <w:sz w:val="30"/>
          <w:szCs w:val="30"/>
        </w:rPr>
        <w:t>ПВХ-лента</w:t>
      </w:r>
      <w:proofErr w:type="spellEnd"/>
      <w:r>
        <w:rPr>
          <w:color w:val="000000"/>
          <w:sz w:val="30"/>
          <w:szCs w:val="30"/>
        </w:rPr>
        <w:t xml:space="preserve"> в три прохода, с половинным перекрытием. Лента имеет плотную структуру и не пропускает заливочный состав, она выступает в качестве корпуса-кокона заливной муфты. Во время первого прохода, при подходе к центру, поверх муфты устанавливается приемный клапан и фиксируется несколькими оборотами ленты.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76525"/>
            <wp:effectExtent l="19050" t="0" r="0" b="0"/>
            <wp:docPr id="82" name="Рисунок 82" descr="монтаж заливной муфты - намотка ПВХ-ле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монтаж заливной муфты - намотка ПВХ-ленты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Далее поверх приемного клапана наматывается </w:t>
      </w:r>
      <w:proofErr w:type="gramStart"/>
      <w:r>
        <w:rPr>
          <w:color w:val="000000"/>
          <w:sz w:val="30"/>
          <w:szCs w:val="30"/>
        </w:rPr>
        <w:t>черная</w:t>
      </w:r>
      <w:proofErr w:type="gramEnd"/>
      <w:r>
        <w:rPr>
          <w:color w:val="000000"/>
          <w:sz w:val="30"/>
          <w:szCs w:val="30"/>
        </w:rPr>
        <w:t xml:space="preserve"> </w:t>
      </w:r>
      <w:proofErr w:type="spellStart"/>
      <w:r>
        <w:rPr>
          <w:color w:val="000000"/>
          <w:sz w:val="30"/>
          <w:szCs w:val="30"/>
        </w:rPr>
        <w:t>ПВХ-лента</w:t>
      </w:r>
      <w:proofErr w:type="spellEnd"/>
      <w:r>
        <w:rPr>
          <w:color w:val="000000"/>
          <w:sz w:val="30"/>
          <w:szCs w:val="30"/>
        </w:rPr>
        <w:t xml:space="preserve"> в несколько проходов.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657475"/>
            <wp:effectExtent l="19050" t="0" r="0" b="0"/>
            <wp:docPr id="83" name="Рисунок 83" descr="монтаж заливной муфты - фиксация клапа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монтаж заливной муфты - фиксация клапана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По концам сформированного кокона муфты делается два прокола для стравливания воздуха.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76525"/>
            <wp:effectExtent l="19050" t="0" r="0" b="0"/>
            <wp:docPr id="84" name="Рисунок 84" descr="монтаж заливной муфты - прокол корпу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монтаж заливной муфты - прокол корпуса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Далее осуществляется подготовка заливочного состава по методике описанной выше, т.е. пакет с компаундом извлекается из упаковки, разрывается разделительная </w:t>
      </w:r>
      <w:proofErr w:type="gramStart"/>
      <w:r>
        <w:rPr>
          <w:color w:val="000000"/>
          <w:sz w:val="30"/>
          <w:szCs w:val="30"/>
        </w:rPr>
        <w:t>мембрана</w:t>
      </w:r>
      <w:proofErr w:type="gramEnd"/>
      <w:r>
        <w:rPr>
          <w:color w:val="000000"/>
          <w:sz w:val="30"/>
          <w:szCs w:val="30"/>
        </w:rPr>
        <w:t xml:space="preserve"> и компоненты компаунда тщательно перемешиваются внутри пакета.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 липкого слоя заливного клапана удаляется защитная пленка, и он приклеивается к пакету с компаундом по центру, в пяти сантиметрах от края пакета. При этом пакет с компаундом не должен находиться на твердой поверхности, во избежание его преждевременного прокола острыми зубцами заливного клапана.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500"/>
        <w:gridCol w:w="4500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05000" cy="895350"/>
                  <wp:effectExtent l="19050" t="0" r="0" b="0"/>
                  <wp:docPr id="85" name="Рисунок 85" descr="монтаж заливной муфты - снятие защитной пленк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монтаж заливной муфты - снятие защитной плен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05000" cy="923925"/>
                  <wp:effectExtent l="19050" t="0" r="0" b="0"/>
                  <wp:docPr id="86" name="Рисунок 86" descr="монтаж заливной муфты - установка заливного клапа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монтаж заливной муфты - установка заливного клапа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 xml:space="preserve">Откручивается передняя крышка шприца и пакет с компаундом </w:t>
      </w:r>
      <w:proofErr w:type="spellStart"/>
      <w:r>
        <w:rPr>
          <w:color w:val="000000"/>
          <w:sz w:val="30"/>
          <w:szCs w:val="30"/>
        </w:rPr>
        <w:t>влаживается</w:t>
      </w:r>
      <w:proofErr w:type="spellEnd"/>
      <w:r>
        <w:rPr>
          <w:color w:val="000000"/>
          <w:sz w:val="30"/>
          <w:szCs w:val="30"/>
        </w:rPr>
        <w:t xml:space="preserve"> внутрь шприца, заливным клапаном наружу. При необходимости пакет слаживается в форме цилиндра или конверта для более удобной установки в шприц.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500"/>
        <w:gridCol w:w="4500"/>
      </w:tblGrid>
      <w:tr w:rsidR="007D689A" w:rsidTr="007D689A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05000" cy="1257300"/>
                  <wp:effectExtent l="19050" t="0" r="0" b="0"/>
                  <wp:docPr id="87" name="Рисунок 87" descr="монтаж заливной муфты - откручиваем крышку шприц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монтаж заливной муфты - откручиваем крышку шприц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D689A" w:rsidRDefault="007D689A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05000" cy="1114425"/>
                  <wp:effectExtent l="19050" t="0" r="0" b="0"/>
                  <wp:docPr id="88" name="Рисунок 88" descr="монтаж заливной муфты - вкладываем пакет в шпри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монтаж заливной муфты - вкладываем пакет в шприц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После этого передняя крышка шприца закручивается. Заливной клапан поворачивается в крышке шприца до его полной фиксации в пазах и вытягивается на себя до упора.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1905000" cy="1190625"/>
            <wp:effectExtent l="19050" t="0" r="0" b="0"/>
            <wp:docPr id="89" name="Рисунок 89" descr="монтаж заливной муфты - закручиваем крышку шпр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монтаж заливной муфты - закручиваем крышку шприца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Шприц вкручивается заливным клапаном внутрь приемного клапана.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1362075"/>
            <wp:effectExtent l="19050" t="0" r="0" b="0"/>
            <wp:docPr id="90" name="Рисунок 90" descr="монтаж заливной муфты - установка шпр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монтаж заливной муфты - установка шприца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Периодически нажимая ручку шприца, добиваются прокола пакета с компаундом. Заливочная масса под давлением нагнетается внутрь кокона заливной муфты до тех пор, пока он не заполнится полностью и компаунд выступит из одного из отверстий для стравливания воздуха. Прозрачный корпус кокона позволяет контролировать процесс заливки.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667000"/>
            <wp:effectExtent l="19050" t="0" r="0" b="0"/>
            <wp:docPr id="91" name="Рисунок 91" descr="монтаж заливной муфты - нагнетание компаун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монтаж заливной муфты - нагнетание компаунда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Отверстие для стравливания воздуха заматывается </w:t>
      </w:r>
      <w:proofErr w:type="gramStart"/>
      <w:r>
        <w:rPr>
          <w:color w:val="000000"/>
          <w:sz w:val="30"/>
          <w:szCs w:val="30"/>
        </w:rPr>
        <w:t>черной</w:t>
      </w:r>
      <w:proofErr w:type="gramEnd"/>
      <w:r>
        <w:rPr>
          <w:color w:val="000000"/>
          <w:sz w:val="30"/>
          <w:szCs w:val="30"/>
        </w:rPr>
        <w:t xml:space="preserve"> </w:t>
      </w:r>
      <w:proofErr w:type="spellStart"/>
      <w:r>
        <w:rPr>
          <w:color w:val="000000"/>
          <w:sz w:val="30"/>
          <w:szCs w:val="30"/>
        </w:rPr>
        <w:t>ПВХ-лентой</w:t>
      </w:r>
      <w:proofErr w:type="spellEnd"/>
      <w:r>
        <w:rPr>
          <w:color w:val="000000"/>
          <w:sz w:val="30"/>
          <w:szCs w:val="30"/>
        </w:rPr>
        <w:t xml:space="preserve">. Процесс нагнетания компаунда продолжается до тех пор, пока он не начнет выступать из второго отверстия, которое также обматывается </w:t>
      </w:r>
      <w:proofErr w:type="spellStart"/>
      <w:r>
        <w:rPr>
          <w:color w:val="000000"/>
          <w:sz w:val="30"/>
          <w:szCs w:val="30"/>
        </w:rPr>
        <w:t>ПВХ-лентой</w:t>
      </w:r>
      <w:proofErr w:type="spellEnd"/>
      <w:r>
        <w:rPr>
          <w:color w:val="000000"/>
          <w:sz w:val="30"/>
          <w:szCs w:val="30"/>
        </w:rPr>
        <w:t>. Шприц выкручивается из приемного клапана, отверстие которого закрывается колпачком.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2667000"/>
            <wp:effectExtent l="19050" t="0" r="0" b="0"/>
            <wp:docPr id="92" name="Рисунок 92" descr="монтаж заливной муфты - герметизация отверс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монтаж заливной муфты - герметизация отверстия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Затем той же лентой обматывается весь кокон муфты.</w:t>
      </w:r>
    </w:p>
    <w:p w:rsidR="007D689A" w:rsidRDefault="007D689A" w:rsidP="007D689A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2676525"/>
            <wp:effectExtent l="19050" t="0" r="0" b="0"/>
            <wp:docPr id="93" name="Рисунок 93" descr="монтаж заливной муфты - обмотка ПВХ-лени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монтаж заливной муфты - обмотка ПВХ-лениой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Монтаж муфты серии </w:t>
      </w:r>
      <w:proofErr w:type="gramStart"/>
      <w:r>
        <w:rPr>
          <w:color w:val="000000"/>
          <w:sz w:val="30"/>
          <w:szCs w:val="30"/>
        </w:rPr>
        <w:t>ОТ</w:t>
      </w:r>
      <w:proofErr w:type="gramEnd"/>
      <w:r>
        <w:rPr>
          <w:color w:val="000000"/>
          <w:sz w:val="30"/>
          <w:szCs w:val="30"/>
        </w:rPr>
        <w:t xml:space="preserve"> завершен. На застывание компаунда требуется 1-2 часа.</w:t>
      </w:r>
    </w:p>
    <w:p w:rsidR="007D689A" w:rsidRDefault="007D689A" w:rsidP="007D689A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Ниже представлен учебный видеофильм о монтаже соединительной заливной муфты 3М </w:t>
      </w:r>
      <w:proofErr w:type="spellStart"/>
      <w:r>
        <w:rPr>
          <w:color w:val="000000"/>
          <w:sz w:val="30"/>
          <w:szCs w:val="30"/>
        </w:rPr>
        <w:t>Scotchcast</w:t>
      </w:r>
      <w:proofErr w:type="spellEnd"/>
      <w:r>
        <w:rPr>
          <w:color w:val="000000"/>
          <w:sz w:val="30"/>
          <w:szCs w:val="30"/>
        </w:rPr>
        <w:t xml:space="preserve"> 92-OT на кабель марки АСБ, технология монтажа которой была описана в данном вопросе.</w:t>
      </w:r>
    </w:p>
    <w:p w:rsidR="000F5523" w:rsidRPr="007D689A" w:rsidRDefault="000F5523"/>
    <w:sectPr w:rsidR="000F5523" w:rsidRPr="007D689A" w:rsidSect="000F5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90630"/>
    <w:multiLevelType w:val="multilevel"/>
    <w:tmpl w:val="BFB64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5C34E7"/>
    <w:multiLevelType w:val="multilevel"/>
    <w:tmpl w:val="8C808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89A"/>
    <w:rsid w:val="000F5523"/>
    <w:rsid w:val="00257E7D"/>
    <w:rsid w:val="007D6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23"/>
  </w:style>
  <w:style w:type="paragraph" w:styleId="2">
    <w:name w:val="heading 2"/>
    <w:basedOn w:val="a"/>
    <w:link w:val="20"/>
    <w:uiPriority w:val="9"/>
    <w:qFormat/>
    <w:rsid w:val="007D68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689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D68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strong">
    <w:name w:val="strong"/>
    <w:basedOn w:val="a"/>
    <w:rsid w:val="007D6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D68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7D6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D6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689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D689A"/>
  </w:style>
  <w:style w:type="character" w:customStyle="1" w:styleId="italic">
    <w:name w:val="italic"/>
    <w:basedOn w:val="a0"/>
    <w:rsid w:val="007D68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png"/><Relationship Id="rId63" Type="http://schemas.openxmlformats.org/officeDocument/2006/relationships/fontTable" Target="fontTable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image" Target="media/image50.png"/><Relationship Id="rId62" Type="http://schemas.openxmlformats.org/officeDocument/2006/relationships/image" Target="media/image58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png"/><Relationship Id="rId61" Type="http://schemas.openxmlformats.org/officeDocument/2006/relationships/image" Target="media/image57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png"/><Relationship Id="rId64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jpeg"/><Relationship Id="rId59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2482</Words>
  <Characters>14150</Characters>
  <Application>Microsoft Office Word</Application>
  <DocSecurity>0</DocSecurity>
  <Lines>117</Lines>
  <Paragraphs>33</Paragraphs>
  <ScaleCrop>false</ScaleCrop>
  <Company/>
  <LinksUpToDate>false</LinksUpToDate>
  <CharactersWithSpaces>16599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1</cp:revision>
  <dcterms:created xsi:type="dcterms:W3CDTF">2017-10-05T07:31:00Z</dcterms:created>
  <dcterms:modified xsi:type="dcterms:W3CDTF">2017-10-05T07:35:00Z</dcterms:modified>
</cp:coreProperties>
</file>